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FE7D" w14:textId="77777777" w:rsidR="00625E5E" w:rsidRPr="000D1A6A" w:rsidRDefault="00625E5E" w:rsidP="00625E5E">
      <w:pPr>
        <w:pStyle w:val="Titre2"/>
      </w:pPr>
      <w:r w:rsidRPr="000D1A6A">
        <w:t xml:space="preserve">Réseau Blaise Pascal </w:t>
      </w:r>
      <w:r w:rsidRPr="006E20EC">
        <w:t>Sciences, Culture et Foi</w:t>
      </w:r>
    </w:p>
    <w:p w14:paraId="73EDBCC0" w14:textId="77777777" w:rsidR="00625E5E" w:rsidRPr="009E4CD4" w:rsidRDefault="00625E5E" w:rsidP="00625E5E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bookmarkStart w:id="0" w:name="_Hlk122008265"/>
      <w:bookmarkStart w:id="1" w:name="_Hlk128392288"/>
      <w:r w:rsidRPr="009E4CD4">
        <w:rPr>
          <w:b/>
          <w:bCs/>
        </w:rPr>
        <w:t>L’être humain au-delà de la génétique ? </w:t>
      </w:r>
      <w:bookmarkEnd w:id="0"/>
    </w:p>
    <w:bookmarkEnd w:id="1"/>
    <w:p w14:paraId="026F0C90" w14:textId="77777777" w:rsidR="00625E5E" w:rsidRPr="001B16B1" w:rsidRDefault="00625E5E" w:rsidP="00625E5E">
      <w:pPr>
        <w:autoSpaceDE w:val="0"/>
        <w:autoSpaceDN w:val="0"/>
        <w:adjustRightInd w:val="0"/>
        <w:jc w:val="center"/>
      </w:pPr>
      <w:r w:rsidRPr="000D1A6A">
        <w:t>C</w:t>
      </w:r>
      <w:r w:rsidRPr="000D1A6A">
        <w:fldChar w:fldCharType="begin"/>
      </w:r>
      <w:r w:rsidRPr="000D1A6A">
        <w:instrText xml:space="preserve"> TOC \o "1-2" </w:instrText>
      </w:r>
      <w:r w:rsidRPr="000D1A6A">
        <w:fldChar w:fldCharType="end"/>
      </w:r>
      <w:bookmarkStart w:id="2" w:name="_Toc412837525"/>
      <w:bookmarkStart w:id="3" w:name="_Toc412837861"/>
      <w:bookmarkStart w:id="4" w:name="_Toc454612282"/>
      <w:r w:rsidRPr="000D1A6A">
        <w:t>olloque</w:t>
      </w:r>
      <w:bookmarkEnd w:id="2"/>
      <w:bookmarkEnd w:id="3"/>
      <w:bookmarkEnd w:id="4"/>
      <w:r w:rsidRPr="000D1A6A">
        <w:t xml:space="preserve"> d</w:t>
      </w:r>
      <w:r>
        <w:t>es</w:t>
      </w:r>
      <w:r w:rsidRPr="000D1A6A">
        <w:t xml:space="preserve"> </w:t>
      </w:r>
      <w:r w:rsidRPr="001B16B1">
        <w:rPr>
          <w:b/>
          <w:bCs/>
        </w:rPr>
        <w:t>13</w:t>
      </w:r>
      <w:r>
        <w:rPr>
          <w:b/>
          <w:bCs/>
        </w:rPr>
        <w:t>-14</w:t>
      </w:r>
      <w:r w:rsidRPr="001B16B1">
        <w:rPr>
          <w:b/>
          <w:bCs/>
        </w:rPr>
        <w:t xml:space="preserve"> mai 20</w:t>
      </w:r>
      <w:r>
        <w:rPr>
          <w:b/>
          <w:bCs/>
        </w:rPr>
        <w:t>23</w:t>
      </w:r>
      <w:r w:rsidRPr="000D1A6A">
        <w:t xml:space="preserve">, </w:t>
      </w:r>
      <w:r>
        <w:t>co</w:t>
      </w:r>
      <w:r w:rsidRPr="000D1A6A">
        <w:t xml:space="preserve">njoint avec la </w:t>
      </w:r>
      <w:r w:rsidRPr="00C22B15">
        <w:rPr>
          <w:i/>
          <w:iCs/>
        </w:rPr>
        <w:t xml:space="preserve">Chaire </w:t>
      </w:r>
      <w:r w:rsidRPr="00C22B15">
        <w:rPr>
          <w:i/>
          <w:iCs/>
        </w:rPr>
        <w:br/>
        <w:t>Sciences, Technosciences et Foi à l’heure de l’Ecologie Intégrale</w:t>
      </w:r>
      <w:r w:rsidRPr="001B16B1">
        <w:t xml:space="preserve"> </w:t>
      </w:r>
      <w:r>
        <w:t>(</w:t>
      </w:r>
      <w:r w:rsidRPr="001B16B1">
        <w:t>STFEI</w:t>
      </w:r>
      <w:r>
        <w:t>)</w:t>
      </w:r>
    </w:p>
    <w:p w14:paraId="603D0156" w14:textId="77777777" w:rsidR="00625E5E" w:rsidRDefault="00625E5E" w:rsidP="00625E5E">
      <w:pPr>
        <w:pStyle w:val="Titre2"/>
      </w:pPr>
    </w:p>
    <w:p w14:paraId="0F4038B5" w14:textId="447BE640" w:rsidR="00625E5E" w:rsidRDefault="00625E5E" w:rsidP="00625E5E">
      <w:pPr>
        <w:pStyle w:val="Titre2"/>
        <w:rPr>
          <w:b/>
          <w:bCs/>
        </w:rPr>
      </w:pPr>
      <w:r>
        <w:t xml:space="preserve">Conférence de </w:t>
      </w:r>
      <w:r>
        <w:rPr>
          <w:b/>
          <w:bCs/>
        </w:rPr>
        <w:t>Laurent Ravez</w:t>
      </w:r>
    </w:p>
    <w:p w14:paraId="2106481A" w14:textId="77777777" w:rsidR="00193FF6" w:rsidRPr="00625E5E" w:rsidRDefault="00193FF6" w:rsidP="00625E5E">
      <w:pPr>
        <w:pStyle w:val="Titre2"/>
      </w:pPr>
      <w:r w:rsidRPr="00625E5E">
        <w:t>La génétique dans une éthique globale</w:t>
      </w:r>
    </w:p>
    <w:p w14:paraId="100C5740" w14:textId="77777777" w:rsidR="00625E5E" w:rsidRDefault="00625E5E" w:rsidP="00193FF6">
      <w:pPr>
        <w:jc w:val="both"/>
      </w:pPr>
    </w:p>
    <w:p w14:paraId="64C05840" w14:textId="672EF8D1" w:rsidR="00193FF6" w:rsidRDefault="00193FF6" w:rsidP="00193FF6">
      <w:pPr>
        <w:jc w:val="both"/>
      </w:pPr>
      <w:r w:rsidRPr="00193FF6">
        <w:t xml:space="preserve">Cet exposé posera une question qui représente un enjeu pour la mise en place du paradigme d’une écologie intégrale : dans quelle mesure doit-on, face aux questions de santé et d’usage des techniques médicales nouvelles, réaliser leur insertion dans une approche globale des soins de santé, redevable d’une écologie totale ? </w:t>
      </w:r>
    </w:p>
    <w:p w14:paraId="72BE8BD1" w14:textId="0D982AE6" w:rsidR="001F30C7" w:rsidRDefault="00193FF6" w:rsidP="00193FF6">
      <w:pPr>
        <w:jc w:val="both"/>
      </w:pPr>
      <w:r w:rsidRPr="00193FF6">
        <w:t>La bioéthique que nous avons connue depuis quelques décennies s’est avant tout monnayée comme une défense des droits individuels. Pour s’inféoder à l’écologie, il faudra élargir le cadre. La génétique également devra être située dans une éthique globale, car elle ne s’adresse pas qu’à des individus, mais doit regarder vers une société à construire, et doit ainsi se situer par rapport à un optimisme sur l’homme</w:t>
      </w:r>
      <w:r>
        <w:t>.</w:t>
      </w:r>
    </w:p>
    <w:p w14:paraId="21B26B76" w14:textId="77777777" w:rsidR="00193FF6" w:rsidRPr="00193FF6" w:rsidRDefault="00193FF6" w:rsidP="00193FF6">
      <w:pPr>
        <w:jc w:val="both"/>
      </w:pPr>
    </w:p>
    <w:sectPr w:rsidR="00193FF6" w:rsidRPr="00193FF6" w:rsidSect="00AA02BB">
      <w:pgSz w:w="11901" w:h="16817" w:code="9"/>
      <w:pgMar w:top="1417" w:right="1417" w:bottom="1417" w:left="1417" w:header="0" w:footer="720" w:gutter="0"/>
      <w:cols w:space="720" w:equalWidth="0">
        <w:col w:w="9406"/>
      </w:cols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0C7"/>
    <w:rsid w:val="00035691"/>
    <w:rsid w:val="00193FF6"/>
    <w:rsid w:val="001E102D"/>
    <w:rsid w:val="001F30C7"/>
    <w:rsid w:val="003349FB"/>
    <w:rsid w:val="00387E9D"/>
    <w:rsid w:val="004C0E85"/>
    <w:rsid w:val="00511384"/>
    <w:rsid w:val="00606E72"/>
    <w:rsid w:val="0061485D"/>
    <w:rsid w:val="00625E5E"/>
    <w:rsid w:val="006B0C4C"/>
    <w:rsid w:val="006D55B0"/>
    <w:rsid w:val="006D5940"/>
    <w:rsid w:val="00743264"/>
    <w:rsid w:val="0076521E"/>
    <w:rsid w:val="00773F9D"/>
    <w:rsid w:val="0078554E"/>
    <w:rsid w:val="008653CC"/>
    <w:rsid w:val="00882167"/>
    <w:rsid w:val="008F72E8"/>
    <w:rsid w:val="00A17DAF"/>
    <w:rsid w:val="00AA02BB"/>
    <w:rsid w:val="00CB0669"/>
    <w:rsid w:val="00DA6423"/>
    <w:rsid w:val="00DC2494"/>
    <w:rsid w:val="00E34593"/>
    <w:rsid w:val="00FC2629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B38DC"/>
  <w15:chartTrackingRefBased/>
  <w15:docId w15:val="{CB051160-488A-4F16-A8F0-5C0263AB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0C7"/>
  </w:style>
  <w:style w:type="paragraph" w:styleId="Titre1">
    <w:name w:val="heading 1"/>
    <w:basedOn w:val="Normal"/>
    <w:next w:val="Normal"/>
    <w:link w:val="Titre1Car"/>
    <w:uiPriority w:val="9"/>
    <w:qFormat/>
    <w:rsid w:val="00625E5E"/>
    <w:pPr>
      <w:keepNext/>
      <w:keepLines/>
      <w:spacing w:before="120" w:after="12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625E5E"/>
    <w:pPr>
      <w:keepNext/>
      <w:keepLines/>
      <w:spacing w:before="120" w:after="0" w:line="240" w:lineRule="auto"/>
      <w:jc w:val="center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3FF6"/>
    <w:pPr>
      <w:spacing w:before="100" w:beforeAutospacing="1" w:after="100" w:afterAutospacing="1" w:line="240" w:lineRule="auto"/>
    </w:pPr>
    <w:rPr>
      <w:rFonts w:ascii="Calibri" w:hAnsi="Calibri" w:cs="Calibri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625E5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625E5E"/>
    <w:rPr>
      <w:rFonts w:asciiTheme="majorHAnsi" w:eastAsiaTheme="majorEastAsia" w:hAnsiTheme="majorHAnsi" w:cstheme="majorBidi"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Bourgain</dc:creator>
  <cp:keywords/>
  <dc:description/>
  <cp:lastModifiedBy>Philippe Deterre</cp:lastModifiedBy>
  <cp:revision>4</cp:revision>
  <dcterms:created xsi:type="dcterms:W3CDTF">2023-03-18T09:53:00Z</dcterms:created>
  <dcterms:modified xsi:type="dcterms:W3CDTF">2023-03-18T10:18:00Z</dcterms:modified>
</cp:coreProperties>
</file>