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C7CC" w14:textId="77777777" w:rsidR="00F67A6E" w:rsidRPr="000D1A6A" w:rsidRDefault="00F67A6E" w:rsidP="00F67A6E">
      <w:pPr>
        <w:pStyle w:val="Titre2"/>
      </w:pPr>
      <w:r w:rsidRPr="000D1A6A">
        <w:t xml:space="preserve">Réseau Blaise Pascal </w:t>
      </w:r>
      <w:r w:rsidRPr="006E20EC">
        <w:t>Sciences, Culture et Foi</w:t>
      </w:r>
    </w:p>
    <w:p w14:paraId="3B80D5F8" w14:textId="77777777" w:rsidR="00F67A6E" w:rsidRPr="009E4CD4" w:rsidRDefault="00F67A6E" w:rsidP="00F67A6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122008265"/>
      <w:bookmarkStart w:id="1" w:name="_Hlk128392288"/>
      <w:r w:rsidRPr="009E4CD4">
        <w:rPr>
          <w:b/>
          <w:bCs/>
        </w:rPr>
        <w:t>L’être humain au-delà de la génétique ? </w:t>
      </w:r>
      <w:bookmarkEnd w:id="0"/>
    </w:p>
    <w:bookmarkEnd w:id="1"/>
    <w:p w14:paraId="589D647B" w14:textId="77777777" w:rsidR="00F67A6E" w:rsidRPr="001B16B1" w:rsidRDefault="00F67A6E" w:rsidP="00F67A6E">
      <w:pPr>
        <w:autoSpaceDE w:val="0"/>
        <w:autoSpaceDN w:val="0"/>
        <w:adjustRightInd w:val="0"/>
        <w:jc w:val="center"/>
      </w:pPr>
      <w:r w:rsidRPr="000D1A6A">
        <w:t>C</w:t>
      </w:r>
      <w:r w:rsidRPr="000D1A6A">
        <w:fldChar w:fldCharType="begin"/>
      </w:r>
      <w:r w:rsidRPr="000D1A6A">
        <w:instrText xml:space="preserve"> TOC \o "1-2" </w:instrText>
      </w:r>
      <w:r w:rsidRPr="000D1A6A">
        <w:fldChar w:fldCharType="end"/>
      </w:r>
      <w:bookmarkStart w:id="2" w:name="_Toc412837525"/>
      <w:bookmarkStart w:id="3" w:name="_Toc412837861"/>
      <w:bookmarkStart w:id="4" w:name="_Toc454612282"/>
      <w:r w:rsidRPr="000D1A6A">
        <w:t>olloque</w:t>
      </w:r>
      <w:bookmarkEnd w:id="2"/>
      <w:bookmarkEnd w:id="3"/>
      <w:bookmarkEnd w:id="4"/>
      <w:r w:rsidRPr="000D1A6A">
        <w:t xml:space="preserve"> d</w:t>
      </w:r>
      <w:r>
        <w:t>es</w:t>
      </w:r>
      <w:r w:rsidRPr="000D1A6A">
        <w:t xml:space="preserve"> </w:t>
      </w:r>
      <w:r w:rsidRPr="001B16B1">
        <w:rPr>
          <w:b/>
          <w:bCs/>
        </w:rPr>
        <w:t>13</w:t>
      </w:r>
      <w:r>
        <w:rPr>
          <w:b/>
          <w:bCs/>
        </w:rPr>
        <w:t>-14</w:t>
      </w:r>
      <w:r w:rsidRPr="001B16B1">
        <w:rPr>
          <w:b/>
          <w:bCs/>
        </w:rPr>
        <w:t xml:space="preserve"> mai 20</w:t>
      </w:r>
      <w:r>
        <w:rPr>
          <w:b/>
          <w:bCs/>
        </w:rPr>
        <w:t>23</w:t>
      </w:r>
      <w:r w:rsidRPr="000D1A6A">
        <w:t xml:space="preserve">, </w:t>
      </w:r>
      <w:r>
        <w:t>co</w:t>
      </w:r>
      <w:r w:rsidRPr="000D1A6A">
        <w:t xml:space="preserve">njoint avec la </w:t>
      </w:r>
      <w:r w:rsidRPr="00C22B15">
        <w:rPr>
          <w:i/>
          <w:iCs/>
        </w:rPr>
        <w:t xml:space="preserve">Chaire </w:t>
      </w:r>
      <w:r w:rsidRPr="00C22B15">
        <w:rPr>
          <w:i/>
          <w:iCs/>
        </w:rPr>
        <w:br/>
        <w:t>Sciences, Technosciences et Foi à l’heure de l’Ecologie Intégrale</w:t>
      </w:r>
      <w:r w:rsidRPr="001B16B1">
        <w:t xml:space="preserve"> </w:t>
      </w:r>
      <w:r>
        <w:t>(</w:t>
      </w:r>
      <w:r w:rsidRPr="001B16B1">
        <w:t>STFEI</w:t>
      </w:r>
      <w:r>
        <w:t>)</w:t>
      </w:r>
    </w:p>
    <w:p w14:paraId="2B65686F" w14:textId="77777777" w:rsidR="00F67A6E" w:rsidRDefault="00F67A6E" w:rsidP="00F67A6E">
      <w:pPr>
        <w:pStyle w:val="Titre2"/>
      </w:pPr>
    </w:p>
    <w:p w14:paraId="16391997" w14:textId="77777777" w:rsidR="00F67A6E" w:rsidRDefault="00F67A6E" w:rsidP="00F67A6E">
      <w:pPr>
        <w:pStyle w:val="Titre2"/>
      </w:pPr>
      <w:r>
        <w:t xml:space="preserve">Conférence de </w:t>
      </w:r>
      <w:r w:rsidRPr="00F67A6E">
        <w:rPr>
          <w:b/>
          <w:bCs/>
        </w:rPr>
        <w:t>Catherine Bourgain</w:t>
      </w:r>
    </w:p>
    <w:p w14:paraId="2CD8A587" w14:textId="49DC819E" w:rsidR="001F30C7" w:rsidRPr="00F67A6E" w:rsidRDefault="0076521E" w:rsidP="00F67A6E">
      <w:pPr>
        <w:pStyle w:val="Titre2"/>
        <w:rPr>
          <w:sz w:val="28"/>
          <w:szCs w:val="28"/>
        </w:rPr>
      </w:pPr>
      <w:r w:rsidRPr="00F67A6E">
        <w:rPr>
          <w:sz w:val="28"/>
          <w:szCs w:val="28"/>
        </w:rPr>
        <w:t xml:space="preserve">Détecter, prédire, </w:t>
      </w:r>
      <w:r w:rsidR="006D55B0" w:rsidRPr="00F67A6E">
        <w:rPr>
          <w:sz w:val="28"/>
          <w:szCs w:val="28"/>
        </w:rPr>
        <w:t>trier, guérir.</w:t>
      </w:r>
      <w:r w:rsidRPr="00F67A6E">
        <w:rPr>
          <w:sz w:val="28"/>
          <w:szCs w:val="28"/>
        </w:rPr>
        <w:br/>
      </w:r>
      <w:r w:rsidR="00DC2494" w:rsidRPr="00F67A6E">
        <w:rPr>
          <w:sz w:val="28"/>
          <w:szCs w:val="28"/>
        </w:rPr>
        <w:t>La génétique</w:t>
      </w:r>
      <w:r w:rsidR="006D55B0" w:rsidRPr="00F67A6E">
        <w:rPr>
          <w:sz w:val="28"/>
          <w:szCs w:val="28"/>
        </w:rPr>
        <w:t xml:space="preserve">, </w:t>
      </w:r>
      <w:r w:rsidR="00882167" w:rsidRPr="00F67A6E">
        <w:rPr>
          <w:sz w:val="28"/>
          <w:szCs w:val="28"/>
        </w:rPr>
        <w:t>miroir</w:t>
      </w:r>
      <w:r w:rsidR="006D55B0" w:rsidRPr="00F67A6E">
        <w:rPr>
          <w:sz w:val="28"/>
          <w:szCs w:val="28"/>
        </w:rPr>
        <w:t xml:space="preserve"> des</w:t>
      </w:r>
      <w:r w:rsidR="00DC2494" w:rsidRPr="00F67A6E">
        <w:rPr>
          <w:sz w:val="28"/>
          <w:szCs w:val="28"/>
        </w:rPr>
        <w:t xml:space="preserve"> obsessions</w:t>
      </w:r>
      <w:r w:rsidR="00CB0669" w:rsidRPr="00F67A6E">
        <w:rPr>
          <w:sz w:val="28"/>
          <w:szCs w:val="28"/>
        </w:rPr>
        <w:t xml:space="preserve"> </w:t>
      </w:r>
      <w:r w:rsidR="006D55B0" w:rsidRPr="00F67A6E">
        <w:rPr>
          <w:sz w:val="28"/>
          <w:szCs w:val="28"/>
        </w:rPr>
        <w:t xml:space="preserve">contemporaines </w:t>
      </w:r>
      <w:r w:rsidR="00DC2494" w:rsidRPr="00F67A6E">
        <w:rPr>
          <w:sz w:val="28"/>
          <w:szCs w:val="28"/>
        </w:rPr>
        <w:t>?</w:t>
      </w:r>
    </w:p>
    <w:p w14:paraId="7942EEBF" w14:textId="77777777" w:rsidR="00F67A6E" w:rsidRDefault="00F67A6E" w:rsidP="00DC2494">
      <w:pPr>
        <w:jc w:val="both"/>
      </w:pPr>
    </w:p>
    <w:p w14:paraId="1E0D8F34" w14:textId="4CD3ED49" w:rsidR="001F30C7" w:rsidRDefault="001F30C7" w:rsidP="00DC2494">
      <w:pPr>
        <w:jc w:val="both"/>
      </w:pPr>
      <w:r>
        <w:t xml:space="preserve">Pister les coupables, retracer les origines de l’espèce humaine, </w:t>
      </w:r>
      <w:r w:rsidR="00E34593">
        <w:t xml:space="preserve">diagnostiquer une infection, </w:t>
      </w:r>
      <w:r>
        <w:t>prédire la survenue ou l’évolution d’une maladie</w:t>
      </w:r>
      <w:r w:rsidR="00E34593">
        <w:t xml:space="preserve"> chronique</w:t>
      </w:r>
      <w:r>
        <w:t xml:space="preserve">, optimiser le choix d’un médicament, modifier les cellules d’un patient pour produire un traitement contre sa leucémie ou sa thalassémie, sélectionner des embryons ou les modifier… Les </w:t>
      </w:r>
      <w:r w:rsidR="0076521E">
        <w:t>façons d’utiliser la</w:t>
      </w:r>
      <w:r>
        <w:t xml:space="preserve"> génétique ne cessent de s’étendre, porté</w:t>
      </w:r>
      <w:r w:rsidR="0076521E">
        <w:t>e</w:t>
      </w:r>
      <w:r>
        <w:t>s par l</w:t>
      </w:r>
      <w:r w:rsidR="00E34593">
        <w:t>e développement</w:t>
      </w:r>
      <w:r w:rsidR="006B0C4C">
        <w:t xml:space="preserve"> de</w:t>
      </w:r>
      <w:r>
        <w:t xml:space="preserve"> </w:t>
      </w:r>
      <w:r w:rsidR="00E34593">
        <w:t>savoirs scientifiques et</w:t>
      </w:r>
      <w:r w:rsidR="006B0C4C">
        <w:t xml:space="preserve"> de</w:t>
      </w:r>
      <w:r w:rsidR="00E34593">
        <w:t xml:space="preserve"> </w:t>
      </w:r>
      <w:r>
        <w:t xml:space="preserve">capacités </w:t>
      </w:r>
      <w:r w:rsidR="00E34593">
        <w:t xml:space="preserve">technologiques </w:t>
      </w:r>
      <w:r w:rsidR="00A17DAF">
        <w:t>pour</w:t>
      </w:r>
      <w:r w:rsidR="00E34593">
        <w:t xml:space="preserve"> </w:t>
      </w:r>
      <w:r>
        <w:t>décrire et</w:t>
      </w:r>
      <w:r w:rsidR="00E34593">
        <w:t xml:space="preserve"> </w:t>
      </w:r>
      <w:r>
        <w:t>modifier l’</w:t>
      </w:r>
      <w:r w:rsidR="00E34593">
        <w:t>ADN, porté</w:t>
      </w:r>
      <w:r w:rsidR="0076521E">
        <w:t>e</w:t>
      </w:r>
      <w:r w:rsidR="00E34593">
        <w:t>s aussi par des investissements publics et privés massifs et par des imaginaires puissants.</w:t>
      </w:r>
    </w:p>
    <w:p w14:paraId="093B8693" w14:textId="060F074A" w:rsidR="008F72E8" w:rsidRDefault="001E102D" w:rsidP="00DC2494">
      <w:pPr>
        <w:jc w:val="both"/>
      </w:pPr>
      <w:r w:rsidRPr="00387E9D">
        <w:t>Dans cette conférence, quelques</w:t>
      </w:r>
      <w:r w:rsidR="00FF6DDA" w:rsidRPr="00387E9D">
        <w:t xml:space="preserve"> usages de la génétique seront exposés </w:t>
      </w:r>
      <w:r w:rsidR="006B0C4C" w:rsidRPr="00387E9D">
        <w:t>successivement, en présentant</w:t>
      </w:r>
      <w:r w:rsidR="006B0C4C">
        <w:t xml:space="preserve"> les </w:t>
      </w:r>
      <w:r w:rsidR="0076521E">
        <w:t xml:space="preserve">aspects </w:t>
      </w:r>
      <w:r w:rsidR="00DC2494">
        <w:t>scientifiques</w:t>
      </w:r>
      <w:r w:rsidR="006D5940">
        <w:t>, médicaux</w:t>
      </w:r>
      <w:r w:rsidR="00DC2494">
        <w:t xml:space="preserve"> et</w:t>
      </w:r>
      <w:r w:rsidR="00DA6423">
        <w:t xml:space="preserve"> </w:t>
      </w:r>
      <w:r w:rsidR="00DC2494">
        <w:t>technologiques</w:t>
      </w:r>
      <w:r w:rsidR="006B0C4C">
        <w:t xml:space="preserve">, en discutant de ce qui est maitrisé et de </w:t>
      </w:r>
      <w:r w:rsidR="00DC2494">
        <w:t xml:space="preserve">ce qui reste incertain et </w:t>
      </w:r>
      <w:r w:rsidR="006B0C4C">
        <w:t>en analysant</w:t>
      </w:r>
      <w:r w:rsidR="00DC2494">
        <w:t xml:space="preserve"> </w:t>
      </w:r>
      <w:r w:rsidR="00882167">
        <w:t>l</w:t>
      </w:r>
      <w:r w:rsidR="00DC2494">
        <w:t>es conditions</w:t>
      </w:r>
      <w:r w:rsidR="00DA6423">
        <w:t xml:space="preserve"> huma</w:t>
      </w:r>
      <w:r w:rsidR="0076521E">
        <w:t>in</w:t>
      </w:r>
      <w:r w:rsidR="00DC2494">
        <w:t>e</w:t>
      </w:r>
      <w:r w:rsidR="00FC2629">
        <w:t>s</w:t>
      </w:r>
      <w:r w:rsidR="00DC2494">
        <w:t>, financières</w:t>
      </w:r>
      <w:r w:rsidR="00FC2629">
        <w:t xml:space="preserve"> </w:t>
      </w:r>
      <w:r w:rsidR="00DC2494">
        <w:t xml:space="preserve">et matérielles de ces développements. </w:t>
      </w:r>
      <w:r w:rsidR="006B0C4C">
        <w:t xml:space="preserve">Ces </w:t>
      </w:r>
      <w:r w:rsidR="003349FB">
        <w:t xml:space="preserve">éléments viendront nourrir les discussions sur les </w:t>
      </w:r>
      <w:r w:rsidR="006D55B0">
        <w:t xml:space="preserve">liens entre </w:t>
      </w:r>
      <w:r w:rsidR="00FC2629">
        <w:t xml:space="preserve">génétique </w:t>
      </w:r>
      <w:r w:rsidR="006D55B0">
        <w:t xml:space="preserve">et </w:t>
      </w:r>
      <w:r w:rsidR="00FC2629">
        <w:t xml:space="preserve">identité, </w:t>
      </w:r>
      <w:r w:rsidR="003349FB">
        <w:t>l</w:t>
      </w:r>
      <w:r w:rsidR="00743264">
        <w:t xml:space="preserve">es </w:t>
      </w:r>
      <w:r w:rsidR="00FC2629">
        <w:t>conceptions</w:t>
      </w:r>
      <w:r w:rsidR="006D55B0">
        <w:t xml:space="preserve"> et </w:t>
      </w:r>
      <w:r w:rsidR="00FC2629">
        <w:t>pratiques du soin</w:t>
      </w:r>
      <w:r w:rsidR="006D55B0">
        <w:t xml:space="preserve"> </w:t>
      </w:r>
      <w:r w:rsidR="006B0C4C">
        <w:t>sous-tendues</w:t>
      </w:r>
      <w:r w:rsidR="00FC2629">
        <w:t>,</w:t>
      </w:r>
      <w:r w:rsidR="00743264">
        <w:t xml:space="preserve"> </w:t>
      </w:r>
      <w:r w:rsidR="003349FB">
        <w:t>l</w:t>
      </w:r>
      <w:r w:rsidR="00FC2629">
        <w:t xml:space="preserve">es attentes en matière de </w:t>
      </w:r>
      <w:r w:rsidR="006D55B0">
        <w:t xml:space="preserve">reproduction ou encore </w:t>
      </w:r>
      <w:r w:rsidR="006D5940">
        <w:t xml:space="preserve">sur </w:t>
      </w:r>
      <w:r w:rsidR="003349FB">
        <w:t>l</w:t>
      </w:r>
      <w:r w:rsidR="00743264">
        <w:t xml:space="preserve">es </w:t>
      </w:r>
      <w:r w:rsidR="006B0C4C">
        <w:t>d</w:t>
      </w:r>
      <w:r w:rsidR="003349FB">
        <w:t>éplacements d’</w:t>
      </w:r>
      <w:r w:rsidR="006B0C4C">
        <w:t>équilibre</w:t>
      </w:r>
      <w:r w:rsidR="00743264">
        <w:t xml:space="preserve"> entre liberté</w:t>
      </w:r>
      <w:r w:rsidR="00FC2629">
        <w:t>s</w:t>
      </w:r>
      <w:r w:rsidR="00743264">
        <w:t xml:space="preserve"> individuelles et responsabilités collectives</w:t>
      </w:r>
      <w:r w:rsidR="003349FB">
        <w:t>,</w:t>
      </w:r>
      <w:r w:rsidR="006D55B0">
        <w:t xml:space="preserve"> </w:t>
      </w:r>
      <w:r w:rsidR="006B0C4C">
        <w:t>à l’</w:t>
      </w:r>
      <w:r w:rsidR="006D5940">
        <w:t>œuvre dans ces développements</w:t>
      </w:r>
      <w:r w:rsidR="00743264">
        <w:t>.</w:t>
      </w:r>
      <w:r w:rsidR="00A17DAF">
        <w:t xml:space="preserve"> </w:t>
      </w:r>
    </w:p>
    <w:p w14:paraId="22CA51DE" w14:textId="2C345A25" w:rsidR="00FF6DDA" w:rsidRDefault="001F30C7" w:rsidP="001F30C7">
      <w:r w:rsidRPr="002F0654">
        <w:rPr>
          <w:b/>
        </w:rPr>
        <w:t xml:space="preserve">Présentation </w:t>
      </w:r>
      <w:r w:rsidR="00F67A6E">
        <w:rPr>
          <w:b/>
        </w:rPr>
        <w:t>de la conférencière</w:t>
      </w:r>
      <w:r w:rsidRPr="002F0654">
        <w:rPr>
          <w:b/>
        </w:rPr>
        <w:br/>
      </w:r>
      <w:bookmarkStart w:id="5" w:name="_Hlk126162497"/>
      <w:r>
        <w:t>Généticienne et sociologue à l’INSERM, Catherine Bourgain</w:t>
      </w:r>
      <w:bookmarkEnd w:id="5"/>
      <w:r>
        <w:t xml:space="preserve"> est directrice du </w:t>
      </w:r>
      <w:r w:rsidRPr="008A0A9C">
        <w:t xml:space="preserve">Centre de Recherche Médecine, Sciences, Santé, Santé mentale, Société </w:t>
      </w:r>
      <w:r w:rsidR="006D5940">
        <w:t>(INSERM, CNRS, EHESS, Université</w:t>
      </w:r>
      <w:r>
        <w:t xml:space="preserve"> Paris</w:t>
      </w:r>
      <w:r w:rsidR="006D5940">
        <w:t xml:space="preserve"> Cité</w:t>
      </w:r>
      <w:r>
        <w:t>). Apr</w:t>
      </w:r>
      <w:r w:rsidR="006D5940">
        <w:t xml:space="preserve">ès avoir étudié la composante </w:t>
      </w:r>
      <w:r>
        <w:t xml:space="preserve">génétique </w:t>
      </w:r>
      <w:r w:rsidR="006D5940">
        <w:t xml:space="preserve">des maladies </w:t>
      </w:r>
      <w:r>
        <w:t>humaine</w:t>
      </w:r>
      <w:r w:rsidR="006D5940">
        <w:t>s</w:t>
      </w:r>
      <w:r>
        <w:t xml:space="preserve">, elle </w:t>
      </w:r>
      <w:r w:rsidR="006D5940">
        <w:t xml:space="preserve">mène aujourd’hui des enquêtes au sein de collectifs pluridisciplinaires de sciences sociales (sociologie, anthropologie, histoire, économie…) pour analyser les conditions de déploiement </w:t>
      </w:r>
      <w:r w:rsidR="0076521E">
        <w:t xml:space="preserve">de la </w:t>
      </w:r>
      <w:r>
        <w:t>gén</w:t>
      </w:r>
      <w:r w:rsidR="0076521E">
        <w:t>étique</w:t>
      </w:r>
      <w:r>
        <w:t xml:space="preserve"> dans le </w:t>
      </w:r>
      <w:r w:rsidR="006D5940">
        <w:t>soin et décrypter</w:t>
      </w:r>
      <w:r>
        <w:t xml:space="preserve"> les enjeux </w:t>
      </w:r>
      <w:r w:rsidR="006D5940">
        <w:t xml:space="preserve">professionnels, </w:t>
      </w:r>
      <w:r>
        <w:t xml:space="preserve">économiques, éthiques et politiques, qui </w:t>
      </w:r>
      <w:r w:rsidR="006D5940">
        <w:t xml:space="preserve">sous-tendent </w:t>
      </w:r>
      <w:r>
        <w:t xml:space="preserve">le déploiement massif de ces technologies. </w:t>
      </w:r>
    </w:p>
    <w:p w14:paraId="72BE8BD1" w14:textId="2059742B" w:rsidR="001F30C7" w:rsidRDefault="001F30C7" w:rsidP="001F30C7">
      <w:r>
        <w:t>Catherine Bourgain est membre du</w:t>
      </w:r>
      <w:r w:rsidR="006D5940">
        <w:t xml:space="preserve"> Comité d’Ethique de l’Inserm, chargée de cours à l’Université Paris Cité et à l’EHESS. Elle est </w:t>
      </w:r>
      <w:r>
        <w:t xml:space="preserve">administratrice de l’association Sciences Citoyennes. </w:t>
      </w:r>
    </w:p>
    <w:sectPr w:rsidR="001F30C7" w:rsidSect="00AA02BB">
      <w:pgSz w:w="11901" w:h="16817" w:code="9"/>
      <w:pgMar w:top="1417" w:right="1417" w:bottom="1417" w:left="1417" w:header="0" w:footer="720" w:gutter="0"/>
      <w:cols w:space="720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C7"/>
    <w:rsid w:val="00035691"/>
    <w:rsid w:val="001E102D"/>
    <w:rsid w:val="001F30C7"/>
    <w:rsid w:val="003349FB"/>
    <w:rsid w:val="00387E9D"/>
    <w:rsid w:val="004C0E85"/>
    <w:rsid w:val="00606E72"/>
    <w:rsid w:val="0061485D"/>
    <w:rsid w:val="006B0C4C"/>
    <w:rsid w:val="006D55B0"/>
    <w:rsid w:val="006D5940"/>
    <w:rsid w:val="00743264"/>
    <w:rsid w:val="0076521E"/>
    <w:rsid w:val="00773F9D"/>
    <w:rsid w:val="0078554E"/>
    <w:rsid w:val="008653CC"/>
    <w:rsid w:val="00882167"/>
    <w:rsid w:val="008F72E8"/>
    <w:rsid w:val="00A17DAF"/>
    <w:rsid w:val="00AA02BB"/>
    <w:rsid w:val="00CB0669"/>
    <w:rsid w:val="00DA6423"/>
    <w:rsid w:val="00DC2494"/>
    <w:rsid w:val="00E34593"/>
    <w:rsid w:val="00F67A6E"/>
    <w:rsid w:val="00FC262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8DC"/>
  <w15:chartTrackingRefBased/>
  <w15:docId w15:val="{CB051160-488A-4F16-A8F0-5C0263A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C7"/>
  </w:style>
  <w:style w:type="paragraph" w:styleId="Titre1">
    <w:name w:val="heading 1"/>
    <w:basedOn w:val="Normal"/>
    <w:next w:val="Normal"/>
    <w:link w:val="Titre1Car"/>
    <w:uiPriority w:val="9"/>
    <w:qFormat/>
    <w:rsid w:val="00F67A6E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67A6E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67A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7A6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7A6E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7A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Bourgain</dc:creator>
  <cp:keywords/>
  <dc:description/>
  <cp:lastModifiedBy>Philippe Deterre</cp:lastModifiedBy>
  <cp:revision>8</cp:revision>
  <dcterms:created xsi:type="dcterms:W3CDTF">2023-02-01T15:16:00Z</dcterms:created>
  <dcterms:modified xsi:type="dcterms:W3CDTF">2023-03-18T10:16:00Z</dcterms:modified>
</cp:coreProperties>
</file>